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7A5" w:rsidRDefault="00D407A5" w:rsidP="00D407A5">
      <w:r>
        <w:t>9кл. §53-55 повторить, §58-60  выполнить контрольную работу</w:t>
      </w:r>
    </w:p>
    <w:p w:rsidR="00D407A5" w:rsidRDefault="00D407A5" w:rsidP="00D407A5">
      <w:pPr>
        <w:jc w:val="center"/>
        <w:rPr>
          <w:sz w:val="24"/>
        </w:rPr>
      </w:pPr>
      <w:r>
        <w:rPr>
          <w:sz w:val="24"/>
        </w:rPr>
        <w:t>Контрольная работа по теме "Электромагнитное поле".</w:t>
      </w:r>
    </w:p>
    <w:p w:rsidR="00D407A5" w:rsidRPr="00642534" w:rsidRDefault="00D407A5" w:rsidP="00D407A5">
      <w:pPr>
        <w:rPr>
          <w:rFonts w:ascii="Times New Roman" w:hAnsi="Times New Roman" w:cs="Times New Roman"/>
          <w:b/>
          <w:sz w:val="24"/>
          <w:szCs w:val="24"/>
        </w:rPr>
      </w:pPr>
      <w:r w:rsidRPr="00642534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D407A5" w:rsidRPr="00642534" w:rsidRDefault="00D407A5" w:rsidP="00D407A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Магнитное и электрическое поля одновременно можно обнаружить: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А.</w:t>
      </w:r>
      <w:r w:rsidRPr="00642534">
        <w:rPr>
          <w:rFonts w:ascii="Times New Roman" w:hAnsi="Times New Roman" w:cs="Times New Roman"/>
          <w:sz w:val="24"/>
          <w:szCs w:val="24"/>
        </w:rPr>
        <w:tab/>
        <w:t>Возле неподвижной заряженной частицы или неподвижного магнита.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Б.</w:t>
      </w:r>
      <w:r w:rsidRPr="00642534">
        <w:rPr>
          <w:rFonts w:ascii="Times New Roman" w:hAnsi="Times New Roman" w:cs="Times New Roman"/>
          <w:sz w:val="24"/>
          <w:szCs w:val="24"/>
        </w:rPr>
        <w:tab/>
        <w:t>Только вблизи движущейся заряженной частицы.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В.</w:t>
      </w:r>
      <w:r w:rsidRPr="00642534">
        <w:rPr>
          <w:rFonts w:ascii="Times New Roman" w:hAnsi="Times New Roman" w:cs="Times New Roman"/>
          <w:sz w:val="24"/>
          <w:szCs w:val="24"/>
        </w:rPr>
        <w:tab/>
        <w:t>Только вблизи потока заряженных частиц.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Г.</w:t>
      </w:r>
      <w:r w:rsidRPr="00642534">
        <w:rPr>
          <w:rFonts w:ascii="Times New Roman" w:hAnsi="Times New Roman" w:cs="Times New Roman"/>
          <w:sz w:val="24"/>
          <w:szCs w:val="24"/>
        </w:rPr>
        <w:tab/>
        <w:t>Возле подвижной  заряженной частицы и потока заряженных частиц.</w:t>
      </w:r>
    </w:p>
    <w:p w:rsidR="00D407A5" w:rsidRPr="00642534" w:rsidRDefault="00D407A5" w:rsidP="00D407A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Какие преобразования энергии происходят в электрической плите?</w:t>
      </w:r>
    </w:p>
    <w:p w:rsidR="00D407A5" w:rsidRPr="00642534" w:rsidRDefault="00D407A5" w:rsidP="00D407A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Магнитные полюсы катушки с током не переменятся, если: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А.</w:t>
      </w:r>
      <w:r w:rsidRPr="00642534">
        <w:rPr>
          <w:rFonts w:ascii="Times New Roman" w:hAnsi="Times New Roman" w:cs="Times New Roman"/>
          <w:sz w:val="24"/>
          <w:szCs w:val="24"/>
        </w:rPr>
        <w:tab/>
        <w:t>Вставить в катушку железный стержень.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Б.</w:t>
      </w:r>
      <w:r w:rsidRPr="00642534">
        <w:rPr>
          <w:rFonts w:ascii="Times New Roman" w:hAnsi="Times New Roman" w:cs="Times New Roman"/>
          <w:sz w:val="24"/>
          <w:szCs w:val="24"/>
        </w:rPr>
        <w:tab/>
        <w:t>Вынуть из нее железный стержень.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338.85pt;margin-top:7.15pt;width:1in;height:43.2pt;z-index:251658240" coordorigin="7920,3456" coordsize="1440,864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208;top:3456;width:432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</w:t>
                    </w:r>
                  </w:p>
                </w:txbxContent>
              </v:textbox>
            </v:shape>
            <v:group id="_x0000_s1028" style="position:absolute;left:7920;top:3456;width:1440;height:864" coordorigin="2448,7632" coordsize="2160,1296">
              <v:oval id="_x0000_s1029" style="position:absolute;left:3312;top:7632;width:1296;height:1296"/>
              <v:oval id="_x0000_s1030" style="position:absolute;left:3888;top:8208;width:144;height:144" fillcolor="black"/>
              <v:line id="_x0000_s1031" style="position:absolute;flip:x y" from="2448,8208" to="3312,8208" strokeweight="3pt">
                <v:stroke endarrow="block"/>
              </v:line>
            </v:group>
            <w10:wrap type="square" side="left"/>
          </v:group>
        </w:pict>
      </w:r>
      <w:r w:rsidRPr="00642534">
        <w:rPr>
          <w:rFonts w:ascii="Times New Roman" w:hAnsi="Times New Roman" w:cs="Times New Roman"/>
          <w:sz w:val="24"/>
          <w:szCs w:val="24"/>
        </w:rPr>
        <w:t>В.</w:t>
      </w:r>
      <w:r w:rsidRPr="00642534">
        <w:rPr>
          <w:rFonts w:ascii="Times New Roman" w:hAnsi="Times New Roman" w:cs="Times New Roman"/>
          <w:sz w:val="24"/>
          <w:szCs w:val="24"/>
        </w:rPr>
        <w:tab/>
        <w:t>Изменить направление тока в ней.</w:t>
      </w:r>
    </w:p>
    <w:p w:rsidR="00D407A5" w:rsidRPr="00642534" w:rsidRDefault="00D407A5" w:rsidP="00D407A5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Г.</w:t>
      </w:r>
      <w:r w:rsidRPr="00642534">
        <w:rPr>
          <w:rFonts w:ascii="Times New Roman" w:hAnsi="Times New Roman" w:cs="Times New Roman"/>
          <w:sz w:val="24"/>
          <w:szCs w:val="24"/>
        </w:rPr>
        <w:tab/>
        <w:t>Верны ответы А и Б.</w:t>
      </w:r>
    </w:p>
    <w:p w:rsidR="00D407A5" w:rsidRPr="00642534" w:rsidRDefault="00D407A5" w:rsidP="00D407A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32" style="position:absolute;left:0;text-align:left;margin-left:238.05pt;margin-top:34.55pt;width:280.8pt;height:122.4pt;z-index:251658240" coordorigin="2304,7632" coordsize="5616,2448" o:allowincell="f">
            <v:shape id="_x0000_s1033" type="#_x0000_t202" style="position:absolute;left:6336;top:8928;width:432;height:432" strokecolor="white">
              <v:textbox>
                <w:txbxContent>
                  <w:p w:rsidR="00D407A5" w:rsidRDefault="00D407A5" w:rsidP="00D407A5">
                    <w:r>
                      <w:t>6</w:t>
                    </w:r>
                  </w:p>
                </w:txbxContent>
              </v:textbox>
            </v:shape>
            <v:shape id="_x0000_s1034" type="#_x0000_t202" style="position:absolute;left:5328;top:8928;width:432;height:432" strokecolor="white">
              <v:textbox>
                <w:txbxContent>
                  <w:p w:rsidR="00D407A5" w:rsidRDefault="00D407A5" w:rsidP="00D407A5">
                    <w:r>
                      <w:t>4</w:t>
                    </w:r>
                  </w:p>
                </w:txbxContent>
              </v:textbox>
            </v:shape>
            <v:shape id="_x0000_s1035" type="#_x0000_t202" style="position:absolute;left:4464;top:8928;width:432;height:432" strokecolor="white">
              <v:textbox>
                <w:txbxContent>
                  <w:p w:rsidR="00D407A5" w:rsidRDefault="00D407A5" w:rsidP="00D407A5">
                    <w:r>
                      <w:t>2</w:t>
                    </w:r>
                  </w:p>
                </w:txbxContent>
              </v:textbox>
            </v:shape>
            <v:group id="_x0000_s1036" style="position:absolute;left:2304;top:7776;width:5616;height:2160" coordorigin="2304,7776" coordsize="5616,2160">
              <v:line id="_x0000_s1037" style="position:absolute;flip:y" from="3600,7776" to="3600,9936">
                <v:stroke endarrow="block"/>
              </v:line>
              <v:line id="_x0000_s1038" style="position:absolute" from="3024,8928" to="7344,8928">
                <v:stroke endarrow="block"/>
              </v:line>
              <v:line id="_x0000_s1039" style="position:absolute" from="4176,8928" to="4176,8928"/>
              <v:line id="_x0000_s1040" style="position:absolute;flip:y" from="4464,8784" to="4464,9072"/>
              <v:line id="_x0000_s1041" style="position:absolute;flip:y" from="5328,8784" to="5328,9072"/>
              <v:line id="_x0000_s1042" style="position:absolute;flip:y" from="6336,8784" to="6336,9072"/>
              <v:line id="_x0000_s1043" style="position:absolute" from="3456,9792" to="3744,9792"/>
              <v:line id="_x0000_s1044" style="position:absolute" from="3456,8064" to="3744,8064"/>
              <v:shape id="_x0000_s1045" style="position:absolute;left:2592;top:8064;width:5184;height:1728" coordsize="5184,1728" path="m,1728c168,864,336,,576,v240,,576,1728,864,1728c1728,1728,2016,,2304,v288,,528,1728,864,1728c3504,1728,3984,,4320,v336,,720,1440,864,1728e" filled="f">
                <v:path arrowok="t"/>
              </v:shape>
              <v:rect id="_x0000_s1046" style="position:absolute;left:7056;top:8064;width:864;height:720" strokecolor="white"/>
              <v:rect id="_x0000_s1047" style="position:absolute;left:7344;top:8496;width:576;height:1440" strokecolor="white"/>
              <v:rect id="_x0000_s1048" style="position:absolute;left:2304;top:7920;width:864;height:2016" strokecolor="white"/>
            </v:group>
            <v:rect id="_x0000_s1049" style="position:absolute;left:3024;top:7920;width:432;height:864" strokecolor="white"/>
            <v:shape id="_x0000_s1050" type="#_x0000_t202" style="position:absolute;left:3744;top:7632;width:720;height:432" strokecolor="white">
              <v:textbox>
                <w:txbxContent>
                  <w:p w:rsidR="00D407A5" w:rsidRDefault="00D407A5" w:rsidP="00D407A5">
                    <w:r>
                      <w:rPr>
                        <w:lang w:val="en-US"/>
                      </w:rPr>
                      <w:t>U</w:t>
                    </w:r>
                    <w:proofErr w:type="gramStart"/>
                    <w:r>
                      <w:t>,В</w:t>
                    </w:r>
                    <w:proofErr w:type="gramEnd"/>
                  </w:p>
                </w:txbxContent>
              </v:textbox>
            </v:shape>
            <v:shape id="_x0000_s1051" type="#_x0000_t202" style="position:absolute;left:6768;top:9072;width:576;height:432" strokecolor="white">
              <v:textbox>
                <w:txbxContent>
                  <w:p w:rsidR="00D407A5" w:rsidRDefault="00D407A5" w:rsidP="00D407A5">
                    <w:proofErr w:type="gramStart"/>
                    <w:r>
                      <w:rPr>
                        <w:lang w:val="en-US"/>
                      </w:rPr>
                      <w:t>t</w:t>
                    </w:r>
                    <w:r>
                      <w:t>,</w:t>
                    </w:r>
                    <w:proofErr w:type="gramEnd"/>
                    <w:r>
                      <w:t>с</w:t>
                    </w:r>
                  </w:p>
                </w:txbxContent>
              </v:textbox>
            </v:shape>
            <v:shape id="_x0000_s1052" type="#_x0000_t202" style="position:absolute;left:2880;top:7776;width:576;height:2304" strokecolor="white">
              <v:textbox>
                <w:txbxContent>
                  <w:p w:rsidR="00D407A5" w:rsidRDefault="00D407A5" w:rsidP="00D407A5">
                    <w:pPr>
                      <w:jc w:val="right"/>
                    </w:pPr>
                    <w:r>
                      <w:t>3</w:t>
                    </w: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  <w:r>
                      <w:t>0</w:t>
                    </w: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</w:p>
                  <w:p w:rsidR="00D407A5" w:rsidRDefault="00D407A5" w:rsidP="00D407A5">
                    <w:pPr>
                      <w:jc w:val="right"/>
                    </w:pPr>
                    <w:r>
                      <w:t>-3</w:t>
                    </w:r>
                  </w:p>
                </w:txbxContent>
              </v:textbox>
            </v:shape>
            <w10:wrap type="square" side="left"/>
          </v:group>
        </w:pict>
      </w:r>
      <w:r w:rsidRPr="00642534">
        <w:rPr>
          <w:sz w:val="24"/>
          <w:szCs w:val="24"/>
        </w:rPr>
        <w:t xml:space="preserve">На рисунке изображен проводник с током в однородном магнитном поле. Определите направление линий индукции магнитного поля, действующего на проводник с силой </w:t>
      </w:r>
      <w:r w:rsidRPr="00642534">
        <w:rPr>
          <w:sz w:val="24"/>
          <w:szCs w:val="24"/>
          <w:lang w:val="en-US"/>
        </w:rPr>
        <w:t>F</w:t>
      </w:r>
      <w:r w:rsidRPr="00642534">
        <w:rPr>
          <w:sz w:val="24"/>
          <w:szCs w:val="24"/>
        </w:rPr>
        <w:t xml:space="preserve"> .</w:t>
      </w:r>
    </w:p>
    <w:p w:rsidR="00D407A5" w:rsidRPr="00642534" w:rsidRDefault="00D407A5" w:rsidP="00D407A5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В однородном магнитном поле с индукцией 0,1 Тл находится проводник с током. Длина проводника равна 1,5 м. Он расположен перпендикулярно к линиям магнитной индукции. Определите силу тока в проводнике, если на него действует сила 1,5 Н.</w:t>
      </w:r>
    </w:p>
    <w:p w:rsidR="00D407A5" w:rsidRPr="00642534" w:rsidRDefault="00D407A5" w:rsidP="00D407A5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На рисунке показан график зависимости напряжения на концах катушки с током от времени. Определите амплитуду, период и частоту колебаний напряжения.</w:t>
      </w:r>
    </w:p>
    <w:p w:rsidR="00D407A5" w:rsidRPr="00642534" w:rsidRDefault="00D407A5" w:rsidP="00D407A5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Расстояние от Земли до Солнца равно 15*10</w:t>
      </w:r>
      <w:r w:rsidRPr="00642534">
        <w:rPr>
          <w:sz w:val="24"/>
          <w:szCs w:val="24"/>
          <w:vertAlign w:val="superscript"/>
        </w:rPr>
        <w:t>10</w:t>
      </w:r>
      <w:r w:rsidRPr="00642534">
        <w:rPr>
          <w:sz w:val="24"/>
          <w:szCs w:val="24"/>
        </w:rPr>
        <w:t xml:space="preserve"> м. Сколько времени потребуется свету, чтобы преодолеть его? Скорость света считать </w:t>
      </w:r>
      <w:proofErr w:type="gramStart"/>
      <w:r w:rsidRPr="00642534">
        <w:rPr>
          <w:sz w:val="24"/>
          <w:szCs w:val="24"/>
        </w:rPr>
        <w:t>равной</w:t>
      </w:r>
      <w:proofErr w:type="gramEnd"/>
      <w:r w:rsidRPr="00642534">
        <w:rPr>
          <w:sz w:val="24"/>
          <w:szCs w:val="24"/>
        </w:rPr>
        <w:t xml:space="preserve"> 3*10</w:t>
      </w:r>
      <w:r w:rsidRPr="00642534">
        <w:rPr>
          <w:sz w:val="24"/>
          <w:szCs w:val="24"/>
          <w:vertAlign w:val="superscript"/>
        </w:rPr>
        <w:t>8</w:t>
      </w:r>
      <w:r w:rsidRPr="00642534">
        <w:rPr>
          <w:sz w:val="24"/>
          <w:szCs w:val="24"/>
        </w:rPr>
        <w:t xml:space="preserve"> м/с.</w:t>
      </w:r>
    </w:p>
    <w:p w:rsidR="00D407A5" w:rsidRPr="00642534" w:rsidRDefault="00D407A5" w:rsidP="00D407A5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На какой частоте должен работать радиопередатчик, чтобы длина излучаемых им электромагнитных волн была равна 49м?</w:t>
      </w:r>
    </w:p>
    <w:p w:rsidR="00D407A5" w:rsidRPr="00642534" w:rsidRDefault="00D407A5" w:rsidP="00D407A5">
      <w:pPr>
        <w:pStyle w:val="a3"/>
        <w:ind w:left="0" w:firstLine="0"/>
        <w:rPr>
          <w:sz w:val="24"/>
          <w:szCs w:val="24"/>
        </w:rPr>
      </w:pPr>
    </w:p>
    <w:p w:rsidR="00D407A5" w:rsidRPr="00642534" w:rsidRDefault="00D407A5" w:rsidP="00D407A5">
      <w:pPr>
        <w:pStyle w:val="a3"/>
        <w:ind w:left="0" w:firstLine="0"/>
        <w:rPr>
          <w:sz w:val="24"/>
          <w:szCs w:val="24"/>
        </w:rPr>
      </w:pPr>
    </w:p>
    <w:p w:rsidR="00D407A5" w:rsidRPr="00642534" w:rsidRDefault="00D407A5" w:rsidP="00D407A5">
      <w:pPr>
        <w:pStyle w:val="a3"/>
        <w:ind w:left="0" w:firstLine="0"/>
        <w:rPr>
          <w:b/>
          <w:sz w:val="24"/>
          <w:szCs w:val="24"/>
        </w:rPr>
      </w:pPr>
      <w:r w:rsidRPr="00642534">
        <w:rPr>
          <w:b/>
          <w:sz w:val="24"/>
          <w:szCs w:val="24"/>
        </w:rPr>
        <w:t>Вариант 2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Проволочная катушка присоединена к гальванометру (</w:t>
      </w:r>
      <w:proofErr w:type="gramStart"/>
      <w:r w:rsidRPr="00642534">
        <w:rPr>
          <w:sz w:val="24"/>
          <w:szCs w:val="24"/>
        </w:rPr>
        <w:t>см</w:t>
      </w:r>
      <w:proofErr w:type="gramEnd"/>
      <w:r w:rsidRPr="00642534">
        <w:rPr>
          <w:sz w:val="24"/>
          <w:szCs w:val="24"/>
        </w:rPr>
        <w:t>. рис.). Она поворачивается вокруг магнита, находящегося внутри нее. Что будет показывать гальванометр?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А.</w:t>
      </w:r>
      <w:r w:rsidRPr="00642534">
        <w:rPr>
          <w:sz w:val="24"/>
          <w:szCs w:val="24"/>
        </w:rPr>
        <w:tab/>
        <w:t>Гальванометр будет показывать некоторое постоянное значение силы тока.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Б.</w:t>
      </w:r>
      <w:r w:rsidRPr="00642534">
        <w:rPr>
          <w:sz w:val="24"/>
          <w:szCs w:val="24"/>
        </w:rPr>
        <w:tab/>
        <w:t>Его стрелка будет отклоняться то вправо, то влево.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В.</w:t>
      </w:r>
      <w:r w:rsidRPr="00642534">
        <w:rPr>
          <w:sz w:val="24"/>
          <w:szCs w:val="24"/>
        </w:rPr>
        <w:tab/>
        <w:t>Гальванометр покажет нуль.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Г.</w:t>
      </w:r>
      <w:r w:rsidRPr="00642534">
        <w:rPr>
          <w:sz w:val="24"/>
          <w:szCs w:val="24"/>
        </w:rPr>
        <w:tab/>
        <w:t>Стрелка будет отклонена в одну и ту же сторону.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Какие преобразования энергии происходят при свечении электрической лампы?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group id="_x0000_s1053" style="position:absolute;left:0;text-align:left;margin-left:317.25pt;margin-top:9.2pt;width:187.2pt;height:1in;z-index:251658240" coordorigin="2880,13968" coordsize="3744,1440" o:allowincell="f">
            <v:shape id="_x0000_s1054" type="#_x0000_t202" style="position:absolute;left:6048;top:14832;width:576;height:576" strokecolor="white">
              <v:textbox>
                <w:txbxContent>
                  <w:p w:rsidR="00D407A5" w:rsidRDefault="00D407A5" w:rsidP="00D407A5">
                    <w:pPr>
                      <w:pStyle w:val="2"/>
                    </w:pPr>
                    <w:r>
                      <w:t>B</w:t>
                    </w:r>
                  </w:p>
                </w:txbxContent>
              </v:textbox>
            </v:shape>
            <v:shape id="_x0000_s1055" type="#_x0000_t202" style="position:absolute;left:3600;top:14400;width:432;height:432" strokecolor="white">
              <v:textbox>
                <w:txbxContent>
                  <w:p w:rsidR="00D407A5" w:rsidRDefault="00D407A5" w:rsidP="00D407A5">
                    <w:pPr>
                      <w:pStyle w:val="1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I</w:t>
                    </w:r>
                  </w:p>
                </w:txbxContent>
              </v:textbox>
            </v:shape>
            <v:oval id="_x0000_s1056" style="position:absolute;left:5760;top:14400;width:576;height:576"/>
            <v:line id="_x0000_s1057" style="position:absolute" from="6048,14688" to="6048,14688">
              <v:stroke startarrow="oval" endarrow="oval"/>
            </v:line>
            <v:line id="_x0000_s1058" style="position:absolute;flip:x" from="3168,14400" to="6048,14400"/>
            <v:line id="_x0000_s1059" style="position:absolute;flip:x" from="3168,14976" to="6048,14976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0" type="#_x0000_t19" style="position:absolute;left:2880;top:14399;width:288;height:576;flip:x" coordsize="21600,43199" adj=",5858398" path="wr-21600,,21600,43200,,,229,43199nfewr-21600,,21600,43200,,,229,43199l,21600nsxe">
              <v:path o:connectlocs="0,0;229,43199;0,21600"/>
            </v:shape>
            <v:line id="_x0000_s1061" style="position:absolute" from="3456,14976" to="3456,15264">
              <v:stroke endarrow="block"/>
            </v:line>
            <v:line id="_x0000_s1062" style="position:absolute" from="3888,14976" to="3888,15264">
              <v:stroke endarrow="block"/>
            </v:line>
            <v:line id="_x0000_s1063" style="position:absolute" from="4320,14976" to="4320,15264">
              <v:stroke endarrow="block"/>
            </v:line>
            <v:line id="_x0000_s1064" style="position:absolute" from="4752,14976" to="4752,15264">
              <v:stroke endarrow="block"/>
            </v:line>
            <v:line id="_x0000_s1065" style="position:absolute" from="5184,14976" to="5184,15264">
              <v:stroke endarrow="block"/>
            </v:line>
            <v:line id="_x0000_s1066" style="position:absolute" from="6048,14976" to="6048,15264">
              <v:stroke endarrow="block"/>
            </v:line>
            <v:line id="_x0000_s1067" style="position:absolute" from="5616,14976" to="5616,15264">
              <v:stroke endarrow="block"/>
            </v:line>
            <v:line id="_x0000_s1068" style="position:absolute" from="3456,13968" to="3456,14400"/>
            <v:line id="_x0000_s1069" style="position:absolute" from="3888,13968" to="3888,14400"/>
            <v:line id="_x0000_s1070" style="position:absolute" from="4320,13968" to="4320,14400"/>
            <v:line id="_x0000_s1071" style="position:absolute" from="4752,13968" to="4752,14400"/>
            <v:line id="_x0000_s1072" style="position:absolute" from="5184,13968" to="5184,14400"/>
            <v:line id="_x0000_s1073" style="position:absolute" from="5616,13968" to="5616,14400"/>
            <v:line id="_x0000_s1074" style="position:absolute" from="6048,13968" to="6048,14400"/>
            <v:line id="_x0000_s1075" style="position:absolute" from="3888,14688" to="4752,14688" strokeweight="2.25pt">
              <v:stroke endarrow="block"/>
            </v:line>
            <w10:wrap type="square" side="left"/>
          </v:group>
        </w:pict>
      </w:r>
      <w:r w:rsidRPr="00642534">
        <w:rPr>
          <w:sz w:val="24"/>
          <w:szCs w:val="24"/>
        </w:rPr>
        <w:t>Магнитное поле катушки с током можно ослабить, если: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А.</w:t>
      </w:r>
      <w:r w:rsidRPr="00642534">
        <w:rPr>
          <w:sz w:val="24"/>
          <w:szCs w:val="24"/>
        </w:rPr>
        <w:tab/>
        <w:t>Вставить в катушку железный сердечник.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Б.</w:t>
      </w:r>
      <w:r w:rsidRPr="00642534">
        <w:rPr>
          <w:sz w:val="24"/>
          <w:szCs w:val="24"/>
        </w:rPr>
        <w:tab/>
        <w:t>Вынуть сердечник.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В.</w:t>
      </w:r>
      <w:r w:rsidRPr="00642534">
        <w:rPr>
          <w:sz w:val="24"/>
          <w:szCs w:val="24"/>
        </w:rPr>
        <w:tab/>
        <w:t>Увеличить электрический ток в катушке.</w:t>
      </w:r>
    </w:p>
    <w:p w:rsidR="00D407A5" w:rsidRPr="00642534" w:rsidRDefault="00D407A5" w:rsidP="00D407A5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Г.</w:t>
      </w:r>
      <w:r w:rsidRPr="00642534">
        <w:rPr>
          <w:sz w:val="24"/>
          <w:szCs w:val="24"/>
        </w:rPr>
        <w:tab/>
        <w:t>И увеличить силу тока, и вставить железный сердечник.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76" style="position:absolute;left:0;text-align:left;margin-left:302.85pt;margin-top:23.7pt;width:230.4pt;height:129.6pt;z-index:251658240" coordorigin="3456,13392" coordsize="4608,2592" o:allowincell="f">
            <v:shape id="_x0000_s1077" type="#_x0000_t202" style="position:absolute;left:4320;top:13392;width:576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i,</w:t>
                    </w:r>
                    <w:proofErr w:type="gramEnd"/>
                    <w:r>
                      <w:rPr>
                        <w:lang w:val="en-US"/>
                      </w:rPr>
                      <w:t>A</w:t>
                    </w:r>
                    <w:proofErr w:type="spellEnd"/>
                  </w:p>
                  <w:p w:rsidR="00D407A5" w:rsidRDefault="00D407A5" w:rsidP="00D407A5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78" type="#_x0000_t202" style="position:absolute;left:7056;top:14832;width:576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t,</w:t>
                    </w:r>
                    <w:proofErr w:type="gramEnd"/>
                    <w:r>
                      <w:rPr>
                        <w:lang w:val="en-US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79" type="#_x0000_t202" style="position:absolute;left:5472;top:14832;width:720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0.02</w:t>
                    </w:r>
                  </w:p>
                </w:txbxContent>
              </v:textbox>
            </v:shape>
            <v:shape id="_x0000_s1080" type="#_x0000_t202" style="position:absolute;left:6480;top:14832;width:720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0.03</w:t>
                    </w:r>
                  </w:p>
                </w:txbxContent>
              </v:textbox>
            </v:shape>
            <v:shape id="_x0000_s1081" type="#_x0000_t202" style="position:absolute;left:4608;top:14832;width:720;height:432" strokecolor="white">
              <v:textbox>
                <w:txbxContent>
                  <w:p w:rsidR="00D407A5" w:rsidRDefault="00D407A5" w:rsidP="00D407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0.01</w:t>
                    </w:r>
                  </w:p>
                </w:txbxContent>
              </v:textbox>
            </v:shape>
            <v:line id="_x0000_s1082" style="position:absolute" from="4320,14832" to="7488,14832">
              <v:stroke endarrow="block"/>
            </v:line>
            <v:line id="_x0000_s1083" style="position:absolute" from="5184,14688" to="5184,14976"/>
            <v:line id="_x0000_s1084" style="position:absolute" from="6048,14688" to="6048,14976"/>
            <v:line id="_x0000_s1085" style="position:absolute" from="6912,14688" to="6912,14976"/>
            <v:shape id="_x0000_s1086" style="position:absolute;left:3456;top:13968;width:4320;height:1728" coordsize="4320,1728" path="m,864v144,432,288,864,432,864c576,1728,720,1152,864,864,1008,576,1152,,1296,v144,,288,576,432,864c1872,1152,2016,1728,2160,1728v144,,288,-576,432,-864c2736,576,2880,,3024,v144,,288,576,432,864c3600,1152,3744,1728,3888,1728v144,,360,-720,432,-864e" filled="f">
              <v:path arrowok="t"/>
            </v:shape>
            <v:rect id="_x0000_s1087" style="position:absolute;left:7488;top:14832;width:576;height:1008" strokecolor="white"/>
            <v:rect id="_x0000_s1088" style="position:absolute;left:3456;top:14688;width:720;height:1152" strokecolor="white"/>
            <v:shape id="_x0000_s1089" type="#_x0000_t202" style="position:absolute;left:3744;top:13680;width:576;height:2304" strokecolor="white">
              <v:textbox>
                <w:txbxContent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</w:t>
                    </w: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5</w:t>
                    </w: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</w:t>
                    </w: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-5</w:t>
                    </w: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</w:p>
                  <w:p w:rsidR="00D407A5" w:rsidRDefault="00D407A5" w:rsidP="00D407A5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-10</w:t>
                    </w:r>
                  </w:p>
                </w:txbxContent>
              </v:textbox>
            </v:shape>
            <v:line id="_x0000_s1090" style="position:absolute" from="4176,14400" to="4464,14400"/>
            <v:line id="_x0000_s1091" style="position:absolute" from="4176,13968" to="4464,13968"/>
            <v:line id="_x0000_s1092" style="position:absolute" from="4176,15264" to="4464,15264"/>
            <v:line id="_x0000_s1093" style="position:absolute" from="4176,15696" to="4464,15696"/>
            <v:line id="_x0000_s1094" style="position:absolute;flip:y" from="4320,13680" to="4320,15984">
              <v:stroke endarrow="block"/>
            </v:line>
            <w10:wrap type="square" side="left"/>
          </v:group>
        </w:pict>
      </w:r>
      <w:r w:rsidRPr="00642534">
        <w:rPr>
          <w:sz w:val="24"/>
          <w:szCs w:val="24"/>
        </w:rPr>
        <w:t>На рисунке изображен проводник с током в однородном магнитном поле. Определите направление силы, действующей на проводник.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 xml:space="preserve">Однородное магнитное поле с индукцией 0,25 Тл </w:t>
      </w:r>
      <w:proofErr w:type="gramStart"/>
      <w:r w:rsidRPr="00642534">
        <w:rPr>
          <w:sz w:val="24"/>
          <w:szCs w:val="24"/>
        </w:rPr>
        <w:t>действует на находящийся в ней проводник с силой 2 Н. Определите</w:t>
      </w:r>
      <w:proofErr w:type="gramEnd"/>
      <w:r w:rsidRPr="00642534">
        <w:rPr>
          <w:sz w:val="24"/>
          <w:szCs w:val="24"/>
        </w:rPr>
        <w:t xml:space="preserve"> длину проводника, если сила тока в нем равна 5А.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Сила тока в осветительных проводах меняется с течением времени согласно графику, представленному на рисунке. Определите амплитуду, период и частоту колебаний.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Радиолокационный импульс, отраженный от цели, возвратился через 0,8*10</w:t>
      </w:r>
      <w:r w:rsidRPr="00642534">
        <w:rPr>
          <w:sz w:val="24"/>
          <w:szCs w:val="24"/>
          <w:vertAlign w:val="superscript"/>
        </w:rPr>
        <w:t>-6</w:t>
      </w:r>
      <w:r w:rsidRPr="00642534">
        <w:rPr>
          <w:sz w:val="24"/>
          <w:szCs w:val="24"/>
        </w:rPr>
        <w:t xml:space="preserve"> с после излучения локатором. Чему равно расстояние от локатора до цели?</w:t>
      </w:r>
    </w:p>
    <w:p w:rsidR="00D407A5" w:rsidRPr="00642534" w:rsidRDefault="00D407A5" w:rsidP="00D407A5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Радиостанция "Европа-плюс" ведет передачи на частоте 106,2 МГц. Найдите длину излучаемой электромагнитной волны.</w:t>
      </w:r>
    </w:p>
    <w:p w:rsidR="003D5354" w:rsidRDefault="003D5354"/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3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4B2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7A5"/>
    <w:rsid w:val="003D5354"/>
    <w:rsid w:val="006E172E"/>
    <w:rsid w:val="00714BBE"/>
    <w:rsid w:val="00BD15B9"/>
    <w:rsid w:val="00D4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arc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A5"/>
  </w:style>
  <w:style w:type="paragraph" w:styleId="1">
    <w:name w:val="heading 1"/>
    <w:basedOn w:val="a"/>
    <w:next w:val="a"/>
    <w:link w:val="10"/>
    <w:qFormat/>
    <w:rsid w:val="00D407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D407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7A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407A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 Indent"/>
    <w:basedOn w:val="a"/>
    <w:link w:val="a4"/>
    <w:semiHidden/>
    <w:rsid w:val="00D407A5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407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Company>СОШ№11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2015-02-26T09:54:00Z</dcterms:created>
  <dcterms:modified xsi:type="dcterms:W3CDTF">2015-02-26T09:54:00Z</dcterms:modified>
</cp:coreProperties>
</file>